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F6" w:rsidRDefault="004F5AF6" w:rsidP="004F5AF6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4F5AF6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Перечень обязательной географической номенклатуры:</w:t>
      </w:r>
    </w:p>
    <w:p w:rsidR="004F5AF6" w:rsidRDefault="004F5AF6" w:rsidP="004F5AF6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21"/>
        <w:gridCol w:w="3406"/>
        <w:gridCol w:w="21"/>
        <w:gridCol w:w="2734"/>
      </w:tblGrid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крайние</w:t>
            </w:r>
            <w:proofErr w:type="gramEnd"/>
            <w:r w:rsidRPr="004F5AF6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точки станы: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моря</w:t>
            </w:r>
            <w:proofErr w:type="gramEnd"/>
            <w:r w:rsidRPr="004F5AF6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, омывающие территорию России: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острова</w:t>
            </w:r>
            <w:proofErr w:type="gramEnd"/>
            <w:r w:rsidRPr="004F5AF6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у берегов России:</w:t>
            </w: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мыс</w:t>
            </w:r>
            <w:proofErr w:type="gramEnd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Флигели (</w:t>
            </w:r>
            <w:proofErr w:type="spell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о.Рудольфа</w:t>
            </w:r>
            <w:proofErr w:type="spellEnd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Балтийское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Азовское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Черное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Белое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Баренцево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Карское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Лаптевых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Восточно-</w:t>
            </w: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Сибирское</w:t>
            </w:r>
            <w:proofErr w:type="gramEnd"/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Чукотское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Охотское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Берингово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Японское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Каспийское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4F5AF6"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Тихом океане: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Сахалин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Командорские о-а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Курильские о-ва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Шантарские</w:t>
            </w:r>
            <w:proofErr w:type="spellEnd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о-ва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о.Ратманова</w:t>
            </w:r>
            <w:proofErr w:type="spellEnd"/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мыс</w:t>
            </w:r>
            <w:proofErr w:type="gramEnd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Челюскин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гора</w:t>
            </w:r>
            <w:proofErr w:type="gramEnd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Базардюзю</w:t>
            </w:r>
            <w:proofErr w:type="spellEnd"/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Балтийская коса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мыс</w:t>
            </w:r>
            <w:proofErr w:type="gramEnd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Дежнева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о.Ратманова</w:t>
            </w:r>
            <w:proofErr w:type="spellEnd"/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4F5AF6"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Северном Ледовитом океане: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Врангеля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Новая Земля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Новосибирские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Северная Земля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Земля Франца-Иосифа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о.Рудольфа</w:t>
            </w:r>
            <w:proofErr w:type="spellEnd"/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Соловецкие о-ва</w:t>
            </w:r>
          </w:p>
        </w:tc>
      </w:tr>
      <w:tr w:rsidR="004F5AF6" w:rsidRPr="004F5AF6" w:rsidTr="004F5AF6">
        <w:trPr>
          <w:trHeight w:val="17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полуострова</w:t>
            </w:r>
            <w:proofErr w:type="gramEnd"/>
            <w:r w:rsidRPr="004F5AF6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России: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заливы</w:t>
            </w:r>
            <w:proofErr w:type="gramEnd"/>
            <w:r w:rsidRPr="004F5AF6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у берегов России: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Таймыр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Камчатка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4F5AF6"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Атлантическом океане:</w:t>
            </w:r>
          </w:p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Котлин</w:t>
            </w:r>
            <w:proofErr w:type="spellEnd"/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Кольский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Обская губа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Канин 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Таганрогский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проливы</w:t>
            </w:r>
            <w:proofErr w:type="gramEnd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 у берегов России:</w:t>
            </w: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Чукотка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Финский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Берингов</w:t>
            </w: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Гданьский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Лаперуза</w:t>
            </w: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Таманский1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Шелихова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Кунаширский</w:t>
            </w:r>
            <w:proofErr w:type="spellEnd"/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Татарский</w:t>
            </w: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Карские Ворота</w:t>
            </w: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Маточкин Шар</w:t>
            </w:r>
          </w:p>
        </w:tc>
      </w:tr>
      <w:tr w:rsidR="004F5AF6" w:rsidRPr="004F5AF6" w:rsidTr="00517CB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страны</w:t>
            </w:r>
            <w:proofErr w:type="gramEnd"/>
            <w:r w:rsidRPr="004F5AF6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, соседствующие с Россией: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Вилькицкого</w:t>
            </w:r>
            <w:proofErr w:type="spellEnd"/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  <w:t>страны</w:t>
            </w:r>
            <w:proofErr w:type="gramEnd"/>
            <w:r w:rsidRPr="004F5AF6"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с морской границей с Россией: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  <w:t>страны</w:t>
            </w:r>
            <w:proofErr w:type="gramEnd"/>
            <w:r w:rsidRPr="004F5AF6">
              <w:rPr>
                <w:rFonts w:eastAsia="Times New Roman"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с сухопутной границей с Россией: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Дм</w:t>
            </w:r>
            <w:proofErr w:type="spellEnd"/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. Лаптева</w:t>
            </w: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Лонга</w:t>
            </w: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Керченский</w:t>
            </w: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0" w:type="auto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  <w:t>КНДР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hd w:val="clear" w:color="auto" w:fill="FFFFFF"/>
              <w:rPr>
                <w:rFonts w:eastAsia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F5AF6" w:rsidRDefault="004F5AF6" w:rsidP="004F5AF6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4F5AF6" w:rsidRPr="004F5AF6" w:rsidRDefault="004F5AF6" w:rsidP="004F5AF6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627"/>
        <w:gridCol w:w="21"/>
      </w:tblGrid>
      <w:tr w:rsidR="004F5AF6" w:rsidRPr="004F5AF6" w:rsidTr="004F5AF6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pacing w:after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Название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  <w:proofErr w:type="gramEnd"/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Список географических объектов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9 классе</w:t>
            </w:r>
          </w:p>
        </w:tc>
      </w:tr>
      <w:tr w:rsidR="004F5AF6" w:rsidRPr="004F5AF6" w:rsidTr="004F5AF6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Географическое положение России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«Машиностроение»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центры и </w:t>
            </w:r>
            <w:proofErr w:type="spellStart"/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технополисы</w:t>
            </w:r>
            <w:proofErr w:type="spellEnd"/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Москва и города Подмосковья, Санкт-Петербург, Ростов-на-Дону, Екатеринбург, Новосибирск, Красноярск, Иркутск, Владивосток, Хабаровск,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Центры трудоемкого машиностроения: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Санкт-Петербург, Москва, Воронеж, Нижний Новгород, Ярославль, Ульяновск, Саратов, Самара, Казань, Иркутск.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Центры металлоемкого машиностроения: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Волгоград, Пермь, Нижний Тагил, Екатеринбург, Ижевск, Челябинск, Орск, Новосибирск, Барнаул, Красноярск.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pacing w:after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Тема: «ТЭК»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pacing w:after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Нефтегазоносные месторождения: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Самотлор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Уренгой, Ямбург, Астраханское.</w:t>
            </w:r>
            <w:bookmarkStart w:id="0" w:name="_GoBack"/>
            <w:bookmarkEnd w:id="0"/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Трубопроводы: 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с Тюменской области на запад.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ТЭЦ: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Костромская,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ГЭС: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Волжский каскад, Красноярская, Саянская, Братская, Усть-Илимская.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АЭС: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Нововоронежская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Ленинградская, Белоярская, Кольская.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ЕЭС: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Единая энергосистема.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pacing w:after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«Комплекс конструкционных материалов и химических веществ»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Центры черной металлургии: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Череповец, Липецк, Старый Оскол, Магнитогорск, Нижний Тагил, Челябинск, Новокузнецк.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Центры цветной металлургии: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Мончегорск, Кандалакша, Волхов, Медногорск, Орск, Норильск, Братск, Красноярск, Новосибирск.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Центры химико-лесного комплекса: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Архангельск, Сыктывкар, Соликамск-Березники,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Уфимско-Салаватский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Самара, Усолье-Сибирское, Енисейск, Усть-Илимск, Братск, Комсомольск-на-Амуре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pacing w:after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«Инфраструктурный комплекс»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Порты: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Ж/Д магистрали: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Транссибирская, БАМ.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spacing w:after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«Русская равнина»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Моря: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Азовское, Балтийское, Баренцево, Белое.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Заливы: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Кандалакшский, Онежская губа, Финский.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Острова: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Вайгач, Валаам, Кижи,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Колгуев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Соловецкие.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Полуострова: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Канин, Кольский, Рыбачий.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Крайние точки: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Балтийская коса.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Равнины: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Кумо-Манычская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Тиманский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кряж.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Хибины.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Волга, Вятка, Дон, Кама, Мезень, Нева, Ока, Онега, Печора, Северная Двина,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Озёра: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Баскунчак, Ильмень,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Имандра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Каспийское море, Ладожское, Онежское, Псковское, Чудское, Эльтон.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Водохранилища: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Волгоградское, Куйбышевское, Рыбинское, Цимлянское.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Каналы: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Беломоро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-Балтийский, Волго-Балтийский, Волго-Донской, имени Москвы.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Заповедники: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Астраханский, Дарвинский, Кандалакшский, Лапландский, Приокско-Террасный, Самарская Лука.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Месторождения: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Печерский каменноугольный бассейн, Подмосковный буроугольный бассейн,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КМА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апатиты, руды черных и цветных металлов Кольского полуострова и Карелии, Соли Баскунчак.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Волоград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Астрахань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ЭС: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Кислогубская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ПЭС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Кольская АЭС.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«Кавказ»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Моря: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Азовское, Чёрное.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Заливы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: Таганрогский.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Проливы: 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Керченский.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Полуострова: 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Таманский.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Крайние точки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район горы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Базардюзю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Равнины: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Кумо-Манычская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впадина,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Прикубанская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низменность, Ставропольская возвышенность,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Терско-Кумская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низменность.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Горы: 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Большой Кавказ.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Вершины: 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Казбек, Эльбрус.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Реки: 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Дон, Кубань, Кума, Терек.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Озёра: 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Каспийское море,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Маныч-Гудило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Каналы: 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Ставропольский.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Заповедники: 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Тебердинский.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Месторождения: 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цветные металлы Большого Кавказа.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Города: 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Ростов-на-Дону, Новороссийск, Ставрополь, Краснодар, Сочи, Анапа, Туапсе, Пятигорск, Ессентуки, Кисловодск, Теберда.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”Урал</w:t>
            </w:r>
            <w:proofErr w:type="gramEnd"/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Горы: 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Пай-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Хой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Полярный Урал, Приполярный Урал, Северный Урал, Средний Урал, Южный Урал.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Вершины: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Магнитная, Качканар, Народная,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Ямантау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Реки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: Белая, Исеть, Северная Сосьва, Тура, Чусовая, Урал.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Заповедники: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Башкирский,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Печоро-Илычский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”Западная</w:t>
            </w:r>
            <w:proofErr w:type="gramEnd"/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Сибирь”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Моря: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Карское.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Заливы: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Байдарацкая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губа, Енисейский, Обская губа.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Острова: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Белый.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Полуострова: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Гыданский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Ямал.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Равнины: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Барабинская низменность, Васюганская,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Ишимская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Сибирские Увалы.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Иртыш, Ишим, Обь,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Пур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Таз, Тобол.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Озёра: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Кулундинское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Чаны.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Заповедники: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Гыданский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Юганский.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«Средняя и Северо-Восточная Сибирь»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Моря: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Восточно-Сибирское</w:t>
            </w:r>
            <w:proofErr w:type="gram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Карское, Лаптевых.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Заливы: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Енисейский,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Хатангский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Проливы: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Вилькицкого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Дмитрия Лаптева.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Острова: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Новосибирские остова, Северная Земля.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Полуострова: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Таймыр.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Крайние точки: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мыс Челюскин.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Равнины: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Колымская низменность, плато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Путорана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Приленское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плато, Северо-Сибирская низменность, Среднесибирское плоскогорье, Центрально-Якутская,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Яно-Индигирская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низменность.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Ангарский кряж,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Бырранга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хребет, Енисейский кряж,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Оймяконское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нагорье, хребет Черского.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Вершины: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Победа.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Алдан, Ангара, Вилюй, Енисей, Индигирка, Колыма, Лена, Нижняя Тунгуска,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Оленёк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Подкаменная Тунгуска, Хатанга, Яна.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Озёра: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Таймыр.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Водохранилища: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Вилюйское.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Заповедники: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Арктический, Таймырский,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-Ленский.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«Горы Южной Сибири»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Равнины: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Витимское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плоскогорье.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Алданское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нагорье, Алтай, Восточный Саян, Западный Саян, Кузнецкий Алатау,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Салаирский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кряж, Становое нагорье,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хребет.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Вершины: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Белуха.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Ангара,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Аргунь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Бия, Катунь, Обь, Селенга, Шилка.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Озёра: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Байкал, Телецкое.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Водохранилища: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Братское, Красноярское.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Заповедники: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Алтайский,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Баргузинский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AF6" w:rsidRPr="004F5AF6" w:rsidTr="004F5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«Дальний Восток»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Моря: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 Берингово, Охотское, Чукотское, Японское.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Заливы: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Анадырский,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Пенжинская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губа, Шелихова.</w:t>
            </w:r>
          </w:p>
          <w:p w:rsidR="004F5AF6" w:rsidRPr="004F5AF6" w:rsidRDefault="004F5AF6" w:rsidP="004F5A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A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Проливы:</w:t>
            </w:r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Берингов, </w:t>
            </w:r>
            <w:proofErr w:type="spellStart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Кунаширский</w:t>
            </w:r>
            <w:proofErr w:type="spellEnd"/>
            <w:r w:rsidRPr="004F5AF6">
              <w:rPr>
                <w:rFonts w:eastAsia="Times New Roman" w:cs="Times New Roman"/>
                <w:sz w:val="24"/>
                <w:szCs w:val="24"/>
                <w:lang w:eastAsia="ru-RU"/>
              </w:rPr>
              <w:t>, Лаперуза, Лонга, Петра Великого, Татарский.</w:t>
            </w:r>
          </w:p>
        </w:tc>
        <w:tc>
          <w:tcPr>
            <w:tcW w:w="0" w:type="auto"/>
            <w:vAlign w:val="center"/>
            <w:hideMark/>
          </w:tcPr>
          <w:p w:rsidR="004F5AF6" w:rsidRPr="004F5AF6" w:rsidRDefault="004F5AF6" w:rsidP="004F5AF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621" w:rsidRDefault="00E26621"/>
    <w:sectPr w:rsidR="00E2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F6"/>
    <w:rsid w:val="004F5AF6"/>
    <w:rsid w:val="00E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14DE8E8-B637-4A3A-845B-AC240A91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A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AF6"/>
    <w:rPr>
      <w:b/>
      <w:bCs/>
    </w:rPr>
  </w:style>
  <w:style w:type="character" w:styleId="a5">
    <w:name w:val="Emphasis"/>
    <w:basedOn w:val="a0"/>
    <w:uiPriority w:val="20"/>
    <w:qFormat/>
    <w:rsid w:val="004F5AF6"/>
    <w:rPr>
      <w:i/>
      <w:iCs/>
    </w:rPr>
  </w:style>
  <w:style w:type="character" w:customStyle="1" w:styleId="apple-converted-space">
    <w:name w:val="apple-converted-space"/>
    <w:basedOn w:val="a0"/>
    <w:rsid w:val="004F5AF6"/>
  </w:style>
  <w:style w:type="character" w:styleId="a6">
    <w:name w:val="Hyperlink"/>
    <w:basedOn w:val="a0"/>
    <w:uiPriority w:val="99"/>
    <w:semiHidden/>
    <w:unhideWhenUsed/>
    <w:rsid w:val="004F5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7516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270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2015-10-23T01:45:00Z</dcterms:created>
  <dcterms:modified xsi:type="dcterms:W3CDTF">2015-10-23T01:53:00Z</dcterms:modified>
</cp:coreProperties>
</file>